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F89A50">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b/>
          <w:bCs/>
          <w:i w:val="0"/>
          <w:iCs w:val="0"/>
          <w:caps w:val="0"/>
          <w:color w:val="333333"/>
          <w:spacing w:val="0"/>
          <w:kern w:val="0"/>
          <w:sz w:val="36"/>
          <w:szCs w:val="36"/>
          <w:shd w:val="clear" w:fill="FFFFFF"/>
          <w:lang w:val="en-US" w:eastAsia="zh-CN" w:bidi="ar"/>
        </w:rPr>
      </w:pPr>
      <w:r>
        <w:rPr>
          <w:rFonts w:hint="eastAsia" w:ascii="宋体" w:hAnsi="宋体" w:eastAsia="宋体" w:cs="宋体"/>
          <w:b/>
          <w:bCs/>
          <w:i w:val="0"/>
          <w:iCs w:val="0"/>
          <w:caps w:val="0"/>
          <w:color w:val="333333"/>
          <w:spacing w:val="0"/>
          <w:kern w:val="0"/>
          <w:sz w:val="36"/>
          <w:szCs w:val="36"/>
          <w:shd w:val="clear" w:fill="FFFFFF"/>
          <w:lang w:val="en-US" w:eastAsia="zh-CN" w:bidi="ar"/>
        </w:rPr>
        <w:t>天津市儿童医院住培基地召开2025年结业考核动员大会</w:t>
      </w:r>
    </w:p>
    <w:p w14:paraId="34877950">
      <w:pPr>
        <w:keepNext w:val="0"/>
        <w:keepLines w:val="0"/>
        <w:pageBreakBefore w:val="0"/>
        <w:widowControl w:val="0"/>
        <w:kinsoku/>
        <w:wordWrap/>
        <w:overflowPunct/>
        <w:topLinePunct w:val="0"/>
        <w:autoSpaceDE/>
        <w:autoSpaceDN/>
        <w:bidi w:val="0"/>
        <w:adjustRightInd/>
        <w:snapToGrid/>
        <w:ind w:firstLine="723" w:firstLineChars="200"/>
        <w:jc w:val="center"/>
        <w:textAlignment w:val="auto"/>
        <w:rPr>
          <w:rFonts w:hint="eastAsia" w:ascii="宋体" w:hAnsi="宋体" w:eastAsia="宋体" w:cs="宋体"/>
          <w:b/>
          <w:bCs/>
          <w:i w:val="0"/>
          <w:iCs w:val="0"/>
          <w:caps w:val="0"/>
          <w:color w:val="333333"/>
          <w:spacing w:val="0"/>
          <w:kern w:val="0"/>
          <w:sz w:val="36"/>
          <w:szCs w:val="36"/>
          <w:shd w:val="clear" w:fill="FFFFFF"/>
          <w:lang w:val="en-US" w:eastAsia="zh-CN" w:bidi="ar"/>
        </w:rPr>
      </w:pPr>
    </w:p>
    <w:p w14:paraId="7C05A28D">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3月4日，我院科教科组织举办2025年住培结业考试动员大会，会议由科教科张保刚科长主持，各专业基地负责人、教学主任和基地秘书以及参加结业考核的基地学员等40余人参加了会议。</w:t>
      </w:r>
    </w:p>
    <w:p w14:paraId="61645B98">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p>
    <w:p w14:paraId="2F2A6BAA">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会前，科教科对参加结业考核的住院医师进行情况摸底，梳理首考核和补考人员信息，制定理论和临床实践能力模拟自测的培训计划，为迎接结业考核做了充足而有效的准备。</w:t>
      </w:r>
    </w:p>
    <w:p w14:paraId="0EE611C0">
      <w:pPr>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drawing>
          <wp:inline distT="0" distB="0" distL="114300" distR="114300">
            <wp:extent cx="5650230" cy="2746375"/>
            <wp:effectExtent l="0" t="0" r="7620" b="15875"/>
            <wp:docPr id="2" name="图片 2" descr="c4ad2244193cf43dacde5f170875b9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4ad2244193cf43dacde5f170875b9e"/>
                    <pic:cNvPicPr>
                      <a:picLocks noChangeAspect="1"/>
                    </pic:cNvPicPr>
                  </pic:nvPicPr>
                  <pic:blipFill>
                    <a:blip r:embed="rId4"/>
                    <a:stretch>
                      <a:fillRect/>
                    </a:stretch>
                  </pic:blipFill>
                  <pic:spPr>
                    <a:xfrm>
                      <a:off x="0" y="0"/>
                      <a:ext cx="5650230" cy="2746375"/>
                    </a:xfrm>
                    <a:prstGeom prst="rect">
                      <a:avLst/>
                    </a:prstGeom>
                  </pic:spPr>
                </pic:pic>
              </a:graphicData>
            </a:graphic>
          </wp:inline>
        </w:drawing>
      </w:r>
    </w:p>
    <w:p w14:paraId="5DCBD7A0">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p>
    <w:p w14:paraId="25848309">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会上科教科张保刚科长对住培基地情况、2024年结业考核首考通过率、2025年结业考核人员情况进行了总结。强调了结业考核考前重点工作目标，让全体学员充分认识到结业考核的严峻性和重要性。同时要求考生关注考核安排和考核项目，对考试的时间和要求做到心中有数，希望各位住培学员能珍惜考前的每一分每一秒，抓紧时间学习和训练，尽最大努力做好充分的考前准备。</w:t>
      </w:r>
    </w:p>
    <w:p w14:paraId="54410A88">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drawing>
          <wp:inline distT="0" distB="0" distL="114300" distR="114300">
            <wp:extent cx="2974340" cy="3450590"/>
            <wp:effectExtent l="0" t="0" r="16510" b="16510"/>
            <wp:docPr id="1" name="图片 1" descr="b335e0c0b59b0cde05367d13e5e8d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b335e0c0b59b0cde05367d13e5e8dee"/>
                    <pic:cNvPicPr>
                      <a:picLocks noChangeAspect="1"/>
                    </pic:cNvPicPr>
                  </pic:nvPicPr>
                  <pic:blipFill>
                    <a:blip r:embed="rId5"/>
                    <a:srcRect t="24594" b="25363"/>
                    <a:stretch>
                      <a:fillRect/>
                    </a:stretch>
                  </pic:blipFill>
                  <pic:spPr>
                    <a:xfrm>
                      <a:off x="0" y="0"/>
                      <a:ext cx="2974340" cy="3450590"/>
                    </a:xfrm>
                    <a:prstGeom prst="rect">
                      <a:avLst/>
                    </a:prstGeom>
                  </pic:spPr>
                </pic:pic>
              </a:graphicData>
            </a:graphic>
          </wp:inline>
        </w:drawing>
      </w:r>
    </w:p>
    <w:p w14:paraId="46C35CEE">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bookmarkStart w:id="0" w:name="_GoBack"/>
      <w:bookmarkEnd w:id="0"/>
      <w:r>
        <w:rPr>
          <w:rFonts w:hint="eastAsia" w:ascii="宋体" w:hAnsi="宋体" w:eastAsia="宋体" w:cs="宋体"/>
          <w:b w:val="0"/>
          <w:bCs w:val="0"/>
          <w:i w:val="0"/>
          <w:iCs w:val="0"/>
          <w:caps w:val="0"/>
          <w:color w:val="333333"/>
          <w:spacing w:val="0"/>
          <w:kern w:val="0"/>
          <w:sz w:val="28"/>
          <w:szCs w:val="28"/>
          <w:shd w:val="clear" w:fill="FFFFFF"/>
          <w:lang w:val="en-US" w:eastAsia="zh-CN" w:bidi="ar"/>
        </w:rPr>
        <w:t>儿科专业基地主任张玉琴主任向学员们介绍了住培结业考核的内容和形式。提醒学员们应试的注意事项。备考期间同学们要加强对常见病、多发病病例的理解，掌握临床常见疾病的诊断方法、治疗原则、鉴别诊断等，更重要的是贯穿其中的临床思维能力，这样才能从容应对各个考站的考核。</w:t>
      </w:r>
    </w:p>
    <w:p w14:paraId="5EF28ABA">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drawing>
          <wp:inline distT="0" distB="0" distL="114300" distR="114300">
            <wp:extent cx="2726690" cy="3778250"/>
            <wp:effectExtent l="0" t="0" r="16510" b="12700"/>
            <wp:docPr id="3" name="图片 3" descr="c13970ed5ad014ce2a35b8cb4fad42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13970ed5ad014ce2a35b8cb4fad42e"/>
                    <pic:cNvPicPr>
                      <a:picLocks noChangeAspect="1"/>
                    </pic:cNvPicPr>
                  </pic:nvPicPr>
                  <pic:blipFill>
                    <a:blip r:embed="rId6"/>
                    <a:srcRect t="22979" b="13399"/>
                    <a:stretch>
                      <a:fillRect/>
                    </a:stretch>
                  </pic:blipFill>
                  <pic:spPr>
                    <a:xfrm>
                      <a:off x="0" y="0"/>
                      <a:ext cx="2726690" cy="3778250"/>
                    </a:xfrm>
                    <a:prstGeom prst="rect">
                      <a:avLst/>
                    </a:prstGeom>
                  </pic:spPr>
                </pic:pic>
              </a:graphicData>
            </a:graphic>
          </wp:inline>
        </w:drawing>
      </w:r>
    </w:p>
    <w:p w14:paraId="73BC24F4">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儿外科专业基地教学秘书田志刚主任从结业考试的难度、题型、考试经验、复习资料、迎考措施等内容进行了讲解。</w:t>
      </w:r>
    </w:p>
    <w:p w14:paraId="053404AC">
      <w:pPr>
        <w:keepNext w:val="0"/>
        <w:keepLines w:val="0"/>
        <w:pageBreakBefore w:val="0"/>
        <w:widowControl w:val="0"/>
        <w:kinsoku/>
        <w:wordWrap/>
        <w:overflowPunct/>
        <w:topLinePunct w:val="0"/>
        <w:autoSpaceDE/>
        <w:autoSpaceDN/>
        <w:bidi w:val="0"/>
        <w:adjustRightInd/>
        <w:snapToGrid/>
        <w:ind w:firstLine="560" w:firstLineChars="200"/>
        <w:jc w:val="center"/>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drawing>
          <wp:inline distT="0" distB="0" distL="114300" distR="114300">
            <wp:extent cx="2745740" cy="4271645"/>
            <wp:effectExtent l="0" t="0" r="16510" b="14605"/>
            <wp:docPr id="4" name="图片 4" descr="eecfc8087adccedaa09e3d36500c1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eecfc8087adccedaa09e3d36500c1e0"/>
                    <pic:cNvPicPr>
                      <a:picLocks noChangeAspect="1"/>
                    </pic:cNvPicPr>
                  </pic:nvPicPr>
                  <pic:blipFill>
                    <a:blip r:embed="rId7"/>
                    <a:srcRect t="12468" b="11791"/>
                    <a:stretch>
                      <a:fillRect/>
                    </a:stretch>
                  </pic:blipFill>
                  <pic:spPr>
                    <a:xfrm>
                      <a:off x="0" y="0"/>
                      <a:ext cx="2745740" cy="4271645"/>
                    </a:xfrm>
                    <a:prstGeom prst="rect">
                      <a:avLst/>
                    </a:prstGeom>
                  </pic:spPr>
                </pic:pic>
              </a:graphicData>
            </a:graphic>
          </wp:inline>
        </w:drawing>
      </w:r>
    </w:p>
    <w:p w14:paraId="612A6AB7">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val="0"/>
          <w:bCs w:val="0"/>
          <w:i w:val="0"/>
          <w:iCs w:val="0"/>
          <w:caps w:val="0"/>
          <w:color w:val="333333"/>
          <w:spacing w:val="0"/>
          <w:kern w:val="0"/>
          <w:sz w:val="28"/>
          <w:szCs w:val="28"/>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科教科张悦、王旖旎老师向学员们介绍了备考措施，包括理论模拟考核、实践技能考核的专项培训及模拟考，希望通过这些专项训练，帮助学员们及时查漏补缺、弥补短板，争取通过这最后的大考，顺利获得住培结业证书。</w:t>
      </w:r>
    </w:p>
    <w:p w14:paraId="6A289A04">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宋体" w:hAnsi="宋体" w:eastAsia="宋体" w:cs="宋体"/>
          <w:b/>
          <w:bCs/>
          <w:i w:val="0"/>
          <w:iCs w:val="0"/>
          <w:caps w:val="0"/>
          <w:color w:val="333333"/>
          <w:spacing w:val="0"/>
          <w:kern w:val="0"/>
          <w:sz w:val="36"/>
          <w:szCs w:val="36"/>
          <w:shd w:val="clear" w:fill="FFFFFF"/>
          <w:lang w:val="en-US" w:eastAsia="zh-CN" w:bidi="ar"/>
        </w:rPr>
      </w:pPr>
      <w:r>
        <w:rPr>
          <w:rFonts w:hint="eastAsia" w:ascii="宋体" w:hAnsi="宋体" w:eastAsia="宋体" w:cs="宋体"/>
          <w:b w:val="0"/>
          <w:bCs w:val="0"/>
          <w:i w:val="0"/>
          <w:iCs w:val="0"/>
          <w:caps w:val="0"/>
          <w:color w:val="333333"/>
          <w:spacing w:val="0"/>
          <w:kern w:val="0"/>
          <w:sz w:val="28"/>
          <w:szCs w:val="28"/>
          <w:shd w:val="clear" w:fill="FFFFFF"/>
          <w:lang w:val="en-US" w:eastAsia="zh-CN" w:bidi="ar"/>
        </w:rPr>
        <w:t>面对即将迎来的住培结业考试，张保刚科长向与会人员提出要求：各基地要高度重视住培结业考核工作；结业考核既是对基地培训质量的评估，更是对学员个人学习情况和临床履职能力的综合考评；培训基地、专业基地、导师、学员各层面都要高度重视此项工作，做好充分准备，积极迎考；科教科要为结业考核提供强有力的保障，为住培学员理论和技能培训提供硬件及软件支持，开通在线考试题库，保证实训中心全天候开放，供各专业基地，各位住培学员随时能够培训、练习。</w:t>
      </w:r>
    </w:p>
    <w:sectPr>
      <w:pgSz w:w="11906" w:h="16838"/>
      <w:pgMar w:top="1440" w:right="1286" w:bottom="918"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E47FA5"/>
    <w:rsid w:val="1BBA7B02"/>
    <w:rsid w:val="4ECB78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836</Words>
  <Characters>849</Characters>
  <Lines>0</Lines>
  <Paragraphs>0</Paragraphs>
  <TotalTime>6</TotalTime>
  <ScaleCrop>false</ScaleCrop>
  <LinksUpToDate>false</LinksUpToDate>
  <CharactersWithSpaces>849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2025-03-05T07:59:00Z</dcterms:created>
  <dc:creator>Administrator</dc:creator>
  <cp:lastModifiedBy>悦人悦己</cp:lastModifiedBy>
  <dcterms:modified xsi:type="dcterms:W3CDTF">2025-03-05T09:05:39Z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eyJoZGlkIjoiMmQ0Y2NkNTZkNDgwMDJiNzYwZjVjMzYyODhjMThlYTciLCJ1c2VySWQiOiIzNzkxNjU0ODEifQ==</vt:lpwstr>
  </property>
  <property fmtid="{D5CDD505-2E9C-101B-9397-08002B2CF9AE}" pid="4" name="ICV">
    <vt:lpwstr>2EA78F6689EC4258949EC9FADCEAF853_12</vt:lpwstr>
  </property>
</Properties>
</file>